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gris1" type="tile"/>
    </v:background>
  </w:background>
  <w:body>
    <w:tbl>
      <w:tblPr>
        <w:tblW w:w="9435" w:type="dxa"/>
        <w:tblCellSpacing w:w="7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0"/>
        <w:gridCol w:w="2648"/>
        <w:gridCol w:w="3877"/>
      </w:tblGrid>
      <w:tr w:rsidR="00112A60">
        <w:trPr>
          <w:trHeight w:val="2835"/>
          <w:tblCellSpacing w:w="75" w:type="dxa"/>
        </w:trPr>
        <w:tc>
          <w:tcPr>
            <w:tcW w:w="9660" w:type="dxa"/>
            <w:gridSpan w:val="3"/>
            <w:vAlign w:val="center"/>
            <w:hideMark/>
          </w:tcPr>
          <w:p w:rsidR="00112A60" w:rsidRDefault="00112A60">
            <w:pPr>
              <w:rPr>
                <w:rFonts w:eastAsia="Times New Roman"/>
              </w:rPr>
            </w:pPr>
            <w:r w:rsidRPr="00112A60">
              <w:rPr>
                <w:rFonts w:eastAsia="Times New Roman"/>
              </w:rPr>
              <w:pict>
                <v:rect id="_x0000_i1025" style="width:0;height:1.5pt" o:hralign="center" o:hrstd="t" o:hrnoshade="t" o:hr="t" fillcolor="red" stroked="f"/>
              </w:pict>
            </w:r>
          </w:p>
          <w:p w:rsidR="00112A60" w:rsidRDefault="00700347">
            <w:pPr>
              <w:pStyle w:val="NormalWeb"/>
              <w:jc w:val="center"/>
            </w:pPr>
            <w:proofErr w:type="spellStart"/>
            <w:r>
              <w:rPr>
                <w:b/>
                <w:bCs/>
                <w:color w:val="804000"/>
                <w:sz w:val="27"/>
                <w:szCs w:val="27"/>
              </w:rPr>
              <w:t>Yagui</w:t>
            </w:r>
            <w:proofErr w:type="spellEnd"/>
            <w:r>
              <w:rPr>
                <w:b/>
                <w:bCs/>
                <w:color w:val="804000"/>
                <w:sz w:val="27"/>
                <w:szCs w:val="27"/>
              </w:rPr>
              <w:t xml:space="preserve"> de tres elementos para 27 </w:t>
            </w:r>
            <w:proofErr w:type="spellStart"/>
            <w:r>
              <w:rPr>
                <w:b/>
                <w:bCs/>
                <w:color w:val="804000"/>
                <w:sz w:val="27"/>
                <w:szCs w:val="27"/>
              </w:rPr>
              <w:t>MHz.</w:t>
            </w:r>
            <w:proofErr w:type="spellEnd"/>
          </w:p>
          <w:p w:rsidR="00112A60" w:rsidRDefault="00112A60">
            <w:pPr>
              <w:rPr>
                <w:rFonts w:eastAsia="Times New Roman"/>
              </w:rPr>
            </w:pPr>
            <w:r w:rsidRPr="00112A60">
              <w:rPr>
                <w:rFonts w:eastAsia="Times New Roman"/>
              </w:rPr>
              <w:pict>
                <v:rect id="_x0000_i1026" style="width:0;height:1.5pt" o:hralign="center" o:hrstd="t" o:hrnoshade="t" o:hr="t" fillcolor="red" stroked="f"/>
              </w:pict>
            </w:r>
          </w:p>
        </w:tc>
      </w:tr>
      <w:tr w:rsidR="00112A60">
        <w:trPr>
          <w:trHeight w:val="2835"/>
          <w:tblCellSpacing w:w="75" w:type="dxa"/>
        </w:trPr>
        <w:tc>
          <w:tcPr>
            <w:tcW w:w="9660" w:type="dxa"/>
            <w:gridSpan w:val="3"/>
            <w:vAlign w:val="center"/>
            <w:hideMark/>
          </w:tcPr>
          <w:p w:rsidR="00112A60" w:rsidRDefault="00700347">
            <w:pPr>
              <w:pStyle w:val="NormalWeb"/>
            </w:pPr>
            <w:r>
              <w:t>La construcción es similar a la anterior, lo que cambia son las dimensiones  y el material que se utiliza.</w:t>
            </w:r>
          </w:p>
          <w:p w:rsidR="00112A60" w:rsidRDefault="00700347">
            <w:pPr>
              <w:pStyle w:val="NormalWeb"/>
            </w:pPr>
            <w:r>
              <w:t xml:space="preserve">Para los elementos se utilizará tubo de aluminio de 2'5 cm. de diámetro y para el </w:t>
            </w:r>
            <w:proofErr w:type="spellStart"/>
            <w:r>
              <w:t>boon</w:t>
            </w:r>
            <w:proofErr w:type="spellEnd"/>
            <w:r>
              <w:t xml:space="preserve"> será necesario un tubo cuadrado de 4 x 4 cm, este tipo de material dará a la estructura mas resistencia mecánica con un peso relativamente reducido.</w:t>
            </w:r>
          </w:p>
          <w:p w:rsidR="00112A60" w:rsidRDefault="00700347">
            <w:pPr>
              <w:pStyle w:val="NormalWeb"/>
            </w:pPr>
            <w:r>
              <w:t xml:space="preserve">Es necesario utilizar un </w:t>
            </w:r>
            <w:proofErr w:type="spellStart"/>
            <w:r>
              <w:t>balum</w:t>
            </w:r>
            <w:proofErr w:type="spellEnd"/>
            <w:r>
              <w:t xml:space="preserve"> 1:1 si se usa una línea de bajada coaxial</w:t>
            </w:r>
          </w:p>
          <w:p w:rsidR="00112A60" w:rsidRDefault="00700347">
            <w:pPr>
              <w:pStyle w:val="NormalWeb"/>
            </w:pPr>
            <w:r>
              <w:t> </w:t>
            </w:r>
          </w:p>
        </w:tc>
      </w:tr>
      <w:tr w:rsidR="00112A60">
        <w:trPr>
          <w:trHeight w:val="2835"/>
          <w:tblCellSpacing w:w="75" w:type="dxa"/>
        </w:trPr>
        <w:tc>
          <w:tcPr>
            <w:tcW w:w="9660" w:type="dxa"/>
            <w:gridSpan w:val="3"/>
            <w:vAlign w:val="center"/>
            <w:hideMark/>
          </w:tcPr>
          <w:p w:rsidR="00112A60" w:rsidRDefault="00700347">
            <w:pPr>
              <w:pStyle w:val="NormalWeb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4762500" cy="4572000"/>
                  <wp:effectExtent l="19050" t="0" r="0" b="0"/>
                  <wp:docPr id="3" name="Imagen 3" descr="http://usuarios.lycos.es/unionradioba/cach/Yagui%2027%20MH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uarios.lycos.es/unionradioba/cach/Yagui%2027%20MH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A60">
        <w:trPr>
          <w:trHeight w:val="585"/>
          <w:tblCellSpacing w:w="75" w:type="dxa"/>
        </w:trPr>
        <w:tc>
          <w:tcPr>
            <w:tcW w:w="9660" w:type="dxa"/>
            <w:gridSpan w:val="3"/>
            <w:hideMark/>
          </w:tcPr>
          <w:p w:rsidR="00112A60" w:rsidRDefault="00700347">
            <w:pPr>
              <w:pStyle w:val="NormalWeb"/>
              <w:jc w:val="center"/>
            </w:pPr>
            <w:r>
              <w:rPr>
                <w:i/>
                <w:iCs/>
                <w:color w:val="800000"/>
              </w:rPr>
              <w:t>Medidas:</w:t>
            </w:r>
          </w:p>
        </w:tc>
      </w:tr>
      <w:tr w:rsidR="00112A60">
        <w:trPr>
          <w:trHeight w:val="375"/>
          <w:tblCellSpacing w:w="75" w:type="dxa"/>
        </w:trPr>
        <w:tc>
          <w:tcPr>
            <w:tcW w:w="2685" w:type="dxa"/>
            <w:hideMark/>
          </w:tcPr>
          <w:p w:rsidR="00112A60" w:rsidRDefault="007003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800000"/>
              </w:rPr>
              <w:t>Director (A): 52'79 cm.</w:t>
            </w:r>
          </w:p>
        </w:tc>
        <w:tc>
          <w:tcPr>
            <w:tcW w:w="2685" w:type="dxa"/>
            <w:hideMark/>
          </w:tcPr>
          <w:p w:rsidR="00112A60" w:rsidRDefault="007003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800000"/>
              </w:rPr>
              <w:t>Dipolo (B): 55'19 cm.</w:t>
            </w:r>
          </w:p>
        </w:tc>
        <w:tc>
          <w:tcPr>
            <w:tcW w:w="4290" w:type="dxa"/>
            <w:hideMark/>
          </w:tcPr>
          <w:p w:rsidR="00112A60" w:rsidRDefault="007003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800000"/>
              </w:rPr>
              <w:t>Reflector (C): 57'44</w:t>
            </w:r>
          </w:p>
        </w:tc>
      </w:tr>
      <w:tr w:rsidR="00112A60">
        <w:trPr>
          <w:trHeight w:val="300"/>
          <w:tblCellSpacing w:w="75" w:type="dxa"/>
        </w:trPr>
        <w:tc>
          <w:tcPr>
            <w:tcW w:w="9660" w:type="dxa"/>
            <w:gridSpan w:val="3"/>
            <w:hideMark/>
          </w:tcPr>
          <w:p w:rsidR="00112A60" w:rsidRDefault="007003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800000"/>
              </w:rPr>
              <w:t>Separación entre director y dipolo (D): 16'48 cm.</w:t>
            </w:r>
          </w:p>
        </w:tc>
      </w:tr>
      <w:tr w:rsidR="00112A60">
        <w:trPr>
          <w:trHeight w:val="15"/>
          <w:tblCellSpacing w:w="75" w:type="dxa"/>
        </w:trPr>
        <w:tc>
          <w:tcPr>
            <w:tcW w:w="9660" w:type="dxa"/>
            <w:gridSpan w:val="3"/>
            <w:hideMark/>
          </w:tcPr>
          <w:p w:rsidR="00112A60" w:rsidRDefault="00700347">
            <w:pPr>
              <w:spacing w:line="1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800000"/>
              </w:rPr>
              <w:t>Separación entre dipolo y reflector (E): 15'79 cm.</w:t>
            </w:r>
          </w:p>
        </w:tc>
      </w:tr>
    </w:tbl>
    <w:p w:rsidR="00112A60" w:rsidRDefault="00700347">
      <w:pPr>
        <w:pStyle w:val="NormalWeb"/>
      </w:pPr>
      <w:r>
        <w:t> </w:t>
      </w:r>
    </w:p>
    <w:tbl>
      <w:tblPr>
        <w:tblW w:w="9450" w:type="dxa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50"/>
      </w:tblGrid>
      <w:tr w:rsidR="00112A60">
        <w:trPr>
          <w:trHeight w:val="1260"/>
          <w:tblCellSpacing w:w="30" w:type="dxa"/>
        </w:trPr>
        <w:tc>
          <w:tcPr>
            <w:tcW w:w="18900" w:type="dxa"/>
            <w:vAlign w:val="center"/>
            <w:hideMark/>
          </w:tcPr>
          <w:p w:rsidR="00112A60" w:rsidRDefault="00700347">
            <w:pPr>
              <w:pStyle w:val="NormalWeb"/>
              <w:jc w:val="center"/>
            </w:pPr>
            <w:r>
              <w:rPr>
                <w:noProof/>
                <w:color w:val="0000FF"/>
                <w:lang w:val="es-ES_tradnl" w:eastAsia="es-ES_tradnl"/>
              </w:rPr>
              <w:drawing>
                <wp:inline distT="0" distB="0" distL="0" distR="0">
                  <wp:extent cx="381000" cy="381000"/>
                  <wp:effectExtent l="0" t="0" r="0" b="0"/>
                  <wp:docPr id="4" name="Imagen 4" descr="ATRA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RA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A60" w:rsidRDefault="00112A60">
            <w:pPr>
              <w:pStyle w:val="NormalWeb"/>
              <w:jc w:val="center"/>
            </w:pPr>
            <w:hyperlink r:id="rId8" w:history="1">
              <w:r w:rsidR="00700347">
                <w:rPr>
                  <w:rStyle w:val="Hipervnculo"/>
                  <w:rFonts w:ascii="Arial" w:hAnsi="Arial" w:cs="Arial"/>
                  <w:sz w:val="15"/>
                  <w:szCs w:val="15"/>
                </w:rPr>
                <w:t>Página principal</w:t>
              </w:r>
            </w:hyperlink>
            <w:r w:rsidR="00700347"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9" w:history="1">
              <w:r w:rsidR="00700347">
                <w:rPr>
                  <w:rStyle w:val="Hipervnculo"/>
                  <w:rFonts w:ascii="Arial" w:hAnsi="Arial" w:cs="Arial"/>
                  <w:sz w:val="15"/>
                  <w:szCs w:val="15"/>
                </w:rPr>
                <w:t>Actividades</w:t>
              </w:r>
            </w:hyperlink>
            <w:r w:rsidR="00700347"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0" w:history="1">
              <w:proofErr w:type="spellStart"/>
              <w:r w:rsidR="00700347">
                <w:rPr>
                  <w:rStyle w:val="Hipervnculo"/>
                  <w:rFonts w:ascii="Arial" w:hAnsi="Arial" w:cs="Arial"/>
                  <w:sz w:val="15"/>
                  <w:szCs w:val="15"/>
                </w:rPr>
                <w:t>Cacharréo</w:t>
              </w:r>
              <w:proofErr w:type="spellEnd"/>
            </w:hyperlink>
            <w:r w:rsidR="00700347"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11" w:history="1">
              <w:r w:rsidR="00700347">
                <w:rPr>
                  <w:rStyle w:val="Hipervnculo"/>
                  <w:rFonts w:ascii="Arial" w:hAnsi="Arial" w:cs="Arial"/>
                  <w:sz w:val="15"/>
                  <w:szCs w:val="15"/>
                </w:rPr>
                <w:t>Consejos</w:t>
              </w:r>
            </w:hyperlink>
            <w:r w:rsidR="00700347"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12" w:history="1">
              <w:r w:rsidR="00700347">
                <w:rPr>
                  <w:rStyle w:val="Hipervnculo"/>
                  <w:rFonts w:ascii="Arial" w:hAnsi="Arial" w:cs="Arial"/>
                  <w:sz w:val="15"/>
                  <w:szCs w:val="15"/>
                </w:rPr>
                <w:t>Legislación</w:t>
              </w:r>
            </w:hyperlink>
            <w:r w:rsidR="00700347"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13" w:history="1">
              <w:r w:rsidR="00700347">
                <w:rPr>
                  <w:rStyle w:val="Hipervnculo"/>
                  <w:rFonts w:ascii="Arial" w:hAnsi="Arial" w:cs="Arial"/>
                  <w:sz w:val="15"/>
                  <w:szCs w:val="15"/>
                </w:rPr>
                <w:t xml:space="preserve">Fotografías </w:t>
              </w:r>
            </w:hyperlink>
            <w:r w:rsidR="00700347"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4" w:history="1">
              <w:r w:rsidR="00700347">
                <w:rPr>
                  <w:rStyle w:val="Hipervnculo"/>
                  <w:rFonts w:ascii="Arial" w:hAnsi="Arial" w:cs="Arial"/>
                  <w:sz w:val="15"/>
                  <w:szCs w:val="15"/>
                </w:rPr>
                <w:t>Mercadillo</w:t>
              </w:r>
            </w:hyperlink>
            <w:r w:rsidR="00700347"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5" w:history="1">
              <w:r w:rsidR="00700347">
                <w:rPr>
                  <w:rStyle w:val="Hipervnculo"/>
                  <w:rFonts w:ascii="Arial" w:hAnsi="Arial" w:cs="Arial"/>
                  <w:sz w:val="15"/>
                  <w:szCs w:val="15"/>
                </w:rPr>
                <w:t>Sugerencias</w:t>
              </w:r>
            </w:hyperlink>
            <w:r w:rsidR="00700347"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6" w:history="1">
              <w:r w:rsidR="00700347">
                <w:rPr>
                  <w:rStyle w:val="Hipervnculo"/>
                  <w:rFonts w:ascii="Arial" w:hAnsi="Arial" w:cs="Arial"/>
                  <w:sz w:val="15"/>
                  <w:szCs w:val="15"/>
                </w:rPr>
                <w:t>Otras páginas</w:t>
              </w:r>
            </w:hyperlink>
            <w:r w:rsidR="00700347">
              <w:t xml:space="preserve"> </w:t>
            </w:r>
          </w:p>
          <w:p w:rsidR="00112A60" w:rsidRDefault="00700347">
            <w:pPr>
              <w:pStyle w:val="NormalWeb"/>
              <w:jc w:val="center"/>
            </w:pPr>
            <w:r>
              <w:t> </w:t>
            </w:r>
          </w:p>
        </w:tc>
      </w:tr>
    </w:tbl>
    <w:p w:rsidR="00700347" w:rsidRDefault="00700347">
      <w:pPr>
        <w:rPr>
          <w:rFonts w:eastAsia="Times New Roman"/>
        </w:rPr>
      </w:pPr>
      <w:r>
        <w:rPr>
          <w:rFonts w:eastAsia="Times New Roman"/>
          <w:noProof/>
          <w:lang w:val="es-ES_tradnl" w:eastAsia="es-ES_tradnl"/>
        </w:rPr>
        <w:drawing>
          <wp:inline distT="0" distB="0" distL="0" distR="0">
            <wp:extent cx="9525" cy="9525"/>
            <wp:effectExtent l="0" t="0" r="0" b="0"/>
            <wp:docPr id="7" name="Imagen 7" descr="http://secure-uk.imrworldwide.com/cgi-bin/m?ci=lycos-es&amp;c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cure-uk.imrworldwide.com/cgi-bin/m?ci=lycos-es&amp;cg=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347" w:rsidSect="00112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AD7E7E"/>
    <w:rsid w:val="00112A60"/>
    <w:rsid w:val="0049222F"/>
    <w:rsid w:val="005839F7"/>
    <w:rsid w:val="00700347"/>
    <w:rsid w:val="00AD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60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A60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112A6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2A60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2A60"/>
    <w:rPr>
      <w:rFonts w:ascii="Consolas" w:eastAsiaTheme="minorEastAsia" w:hAnsi="Consola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2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2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uarios.lycos.es/unionradioba/index.htm" TargetMode="External"/><Relationship Id="rId13" Type="http://schemas.openxmlformats.org/officeDocument/2006/relationships/hyperlink" Target="http://usuarios.lycos.es/unionradioba/imag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usuarios.lycos.es/unionradioba/legisl.htm" TargetMode="External"/><Relationship Id="rId17" Type="http://schemas.openxmlformats.org/officeDocument/2006/relationships/image" Target="media/image4.gif"/><Relationship Id="rId2" Type="http://schemas.openxmlformats.org/officeDocument/2006/relationships/image" Target="media/image1.jpeg"/><Relationship Id="rId16" Type="http://schemas.openxmlformats.org/officeDocument/2006/relationships/hyperlink" Target="http://usuarios.lycos.es/unionradioba/link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usuarios.lycos.es/unionradioba/cach.htm" TargetMode="External"/><Relationship Id="rId11" Type="http://schemas.openxmlformats.org/officeDocument/2006/relationships/hyperlink" Target="http://usuarios.lycos.es/unionradioba/consejos.ht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usuarios.lycos.es/unionradioba/form.htm" TargetMode="External"/><Relationship Id="rId10" Type="http://schemas.openxmlformats.org/officeDocument/2006/relationships/hyperlink" Target="http://usuarios.lycos.es/unionradioba/cach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suarios.lycos.es/unionradioba/activ.htm" TargetMode="External"/><Relationship Id="rId14" Type="http://schemas.openxmlformats.org/officeDocument/2006/relationships/hyperlink" Target="http://usuarios.lycos.es/unionradioba/merc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Yagui de tres elementos para 27 MHz</dc:title>
  <cp:lastModifiedBy>WinuE</cp:lastModifiedBy>
  <cp:revision>2</cp:revision>
  <dcterms:created xsi:type="dcterms:W3CDTF">2011-05-13T00:09:00Z</dcterms:created>
  <dcterms:modified xsi:type="dcterms:W3CDTF">2011-05-13T00:09:00Z</dcterms:modified>
</cp:coreProperties>
</file>